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55" w:rsidRPr="009B533D" w:rsidRDefault="001D5155">
      <w:pPr>
        <w:rPr>
          <w:rFonts w:ascii="Times New Roman" w:hAnsi="Times New Roman" w:cs="Times New Roman"/>
          <w:noProof/>
          <w:lang w:eastAsia="bg-BG"/>
        </w:rPr>
      </w:pPr>
    </w:p>
    <w:p w:rsidR="00E8609F" w:rsidRPr="00E8609F" w:rsidRDefault="00E8609F" w:rsidP="00E8609F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/>
        </w:rPr>
      </w:pPr>
      <w:r w:rsidRPr="00E8609F"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/>
        </w:rPr>
        <w:t>НЧ „ОБРАЗОВАНИЕ-1900” СЕЛО АГАТОВО,ОБЩИНА СЕВЛИЕВО</w:t>
      </w:r>
    </w:p>
    <w:p w:rsidR="009B533D" w:rsidRDefault="009B533D" w:rsidP="009B533D">
      <w:pPr>
        <w:tabs>
          <w:tab w:val="left" w:pos="2292"/>
          <w:tab w:val="left" w:pos="2350"/>
          <w:tab w:val="left" w:pos="6002"/>
        </w:tabs>
        <w:rPr>
          <w:noProof/>
          <w:lang w:eastAsia="bg-BG"/>
        </w:rPr>
      </w:pPr>
      <w:r>
        <w:rPr>
          <w:noProof/>
          <w:lang w:eastAsia="bg-BG"/>
        </w:rPr>
        <w:tab/>
      </w:r>
    </w:p>
    <w:p w:rsidR="009B533D" w:rsidRDefault="009B533D" w:rsidP="009B533D">
      <w:pPr>
        <w:tabs>
          <w:tab w:val="left" w:pos="2292"/>
          <w:tab w:val="left" w:pos="2350"/>
          <w:tab w:val="left" w:pos="5702"/>
          <w:tab w:val="left" w:pos="6002"/>
        </w:tabs>
        <w:rPr>
          <w:rFonts w:ascii="Times New Roman" w:hAnsi="Times New Roman" w:cs="Times New Roman"/>
          <w:noProof/>
          <w:sz w:val="36"/>
          <w:szCs w:val="36"/>
          <w:lang w:eastAsia="bg-BG"/>
        </w:rPr>
      </w:pPr>
      <w:r>
        <w:rPr>
          <w:noProof/>
          <w:lang w:eastAsia="bg-BG"/>
        </w:rPr>
        <w:tab/>
      </w:r>
      <w:r w:rsidRPr="009B533D">
        <w:rPr>
          <w:rFonts w:ascii="Times New Roman" w:hAnsi="Times New Roman" w:cs="Times New Roman"/>
          <w:noProof/>
          <w:sz w:val="36"/>
          <w:szCs w:val="36"/>
          <w:lang w:eastAsia="bg-BG"/>
        </w:rPr>
        <w:t>ОТЧЕТЕН ДОКЛАД</w:t>
      </w:r>
      <w:r>
        <w:rPr>
          <w:rFonts w:ascii="Times New Roman" w:hAnsi="Times New Roman" w:cs="Times New Roman"/>
          <w:noProof/>
          <w:sz w:val="36"/>
          <w:szCs w:val="36"/>
          <w:lang w:eastAsia="bg-BG"/>
        </w:rPr>
        <w:tab/>
      </w:r>
    </w:p>
    <w:p w:rsidR="009B533D" w:rsidRDefault="009B533D" w:rsidP="009B533D">
      <w:pPr>
        <w:tabs>
          <w:tab w:val="left" w:pos="2292"/>
          <w:tab w:val="left" w:pos="2350"/>
          <w:tab w:val="left" w:pos="5702"/>
          <w:tab w:val="left" w:pos="6002"/>
        </w:tabs>
        <w:jc w:val="center"/>
        <w:rPr>
          <w:rFonts w:ascii="Times New Roman" w:hAnsi="Times New Roman" w:cs="Times New Roman"/>
          <w:noProof/>
          <w:sz w:val="36"/>
          <w:szCs w:val="36"/>
          <w:lang w:eastAsia="bg-BG"/>
        </w:rPr>
      </w:pPr>
      <w:r>
        <w:rPr>
          <w:rFonts w:ascii="Times New Roman" w:hAnsi="Times New Roman" w:cs="Times New Roman"/>
          <w:noProof/>
          <w:sz w:val="36"/>
          <w:szCs w:val="36"/>
          <w:lang w:eastAsia="bg-BG"/>
        </w:rPr>
        <w:t>За дейността на НЧ„Образование-1900”село Агатово</w:t>
      </w:r>
    </w:p>
    <w:p w:rsidR="009B533D" w:rsidRPr="009B533D" w:rsidRDefault="009B533D" w:rsidP="009B533D">
      <w:pPr>
        <w:tabs>
          <w:tab w:val="left" w:pos="2292"/>
          <w:tab w:val="left" w:pos="2350"/>
          <w:tab w:val="left" w:pos="5702"/>
          <w:tab w:val="left" w:pos="6002"/>
        </w:tabs>
        <w:jc w:val="center"/>
        <w:rPr>
          <w:rFonts w:ascii="Times New Roman" w:hAnsi="Times New Roman" w:cs="Times New Roman"/>
          <w:noProof/>
          <w:sz w:val="32"/>
          <w:szCs w:val="32"/>
          <w:lang w:eastAsia="bg-BG"/>
        </w:rPr>
      </w:pPr>
      <w:r>
        <w:rPr>
          <w:rFonts w:ascii="Times New Roman" w:hAnsi="Times New Roman" w:cs="Times New Roman"/>
          <w:noProof/>
          <w:sz w:val="36"/>
          <w:szCs w:val="36"/>
          <w:lang w:eastAsia="bg-BG"/>
        </w:rPr>
        <w:t>за 2021 година</w:t>
      </w:r>
    </w:p>
    <w:p w:rsidR="009B533D" w:rsidRPr="009B533D" w:rsidRDefault="009B533D" w:rsidP="009B533D">
      <w:pPr>
        <w:tabs>
          <w:tab w:val="left" w:pos="2350"/>
          <w:tab w:val="left" w:pos="6002"/>
        </w:tabs>
        <w:rPr>
          <w:rFonts w:ascii="Times New Roman" w:hAnsi="Times New Roman" w:cs="Times New Roman"/>
          <w:noProof/>
          <w:sz w:val="28"/>
          <w:szCs w:val="28"/>
          <w:lang w:eastAsia="bg-BG"/>
        </w:rPr>
      </w:pPr>
    </w:p>
    <w:p w:rsidR="00DB52DD" w:rsidRDefault="00DB52DD"/>
    <w:p w:rsidR="001D5155" w:rsidRDefault="001D5155"/>
    <w:p w:rsidR="00C67B06" w:rsidRPr="0067728A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bookmarkStart w:id="0" w:name="_GoBack"/>
      <w:bookmarkEnd w:id="0"/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Докладът за дейността на Народно чи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>талище „Образ0ование-1900"- село Агатово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отчита изпълнението на дейностите по Годишната програма за развитие на читалищната дейност, разработена в изпълнение на Закона за народните читалища, културния календар, реализираните проекти и внесените 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>отчети за дейността му през 2021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година. </w:t>
      </w:r>
    </w:p>
    <w:p w:rsidR="00C67B06" w:rsidRPr="0067728A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През изминалата година обявената епидемична обстановка се отрази и на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нашето читалище. Б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яхме изправени пред несигурност и неизвестност за работата на нашата институция от 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началото на месец март. По 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време на пандемията читалището не е затваряло врати, като основно функционираше библиотеката, докато всички други форми бяха спрени </w:t>
      </w:r>
    </w:p>
    <w:p w:rsidR="00672B77" w:rsidRPr="0067728A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Както вече споменах , библиотеката при читалището не е прекъсвала дейността си. Всички читатели бяха обслужвани при строго спазване на противоепидемичните мерки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>. За годината читателите са 17 с 16 2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посещения във всичките от</w:t>
      </w:r>
      <w:r w:rsidR="00E8609F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дели. </w:t>
      </w:r>
      <w:r w:rsidR="00672B77" w:rsidRPr="0067728A">
        <w:rPr>
          <w:rFonts w:ascii="inherit" w:eastAsia="Times New Roman" w:hAnsi="inherit" w:cs="Times New Roman"/>
          <w:sz w:val="28"/>
          <w:szCs w:val="28"/>
          <w:lang w:eastAsia="bg-BG"/>
        </w:rPr>
        <w:t>Увеличава се броят на възрастните читатели,но има отлив на желаещи да четат деца,ученици,младежи.През лятната ваканция обявихме дни и часове за четене с младите хора,но никой не се отзова.</w:t>
      </w:r>
    </w:p>
    <w:p w:rsidR="0067728A" w:rsidRPr="0067728A" w:rsidRDefault="00E8609F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Закупени са 18</w:t>
      </w:r>
      <w:r w:rsidR="00C67B06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книги . Фонда бе обогатен 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чрез  книги д</w:t>
      </w:r>
      <w:r w:rsidR="00943E32" w:rsidRPr="0067728A">
        <w:rPr>
          <w:rFonts w:ascii="inherit" w:eastAsia="Times New Roman" w:hAnsi="inherit" w:cs="Times New Roman"/>
          <w:sz w:val="28"/>
          <w:szCs w:val="28"/>
          <w:lang w:eastAsia="bg-BG"/>
        </w:rPr>
        <w:t>арени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от  наши съселяни</w:t>
      </w:r>
      <w:r w:rsidR="00943E32" w:rsidRPr="0067728A">
        <w:rPr>
          <w:rFonts w:ascii="inherit" w:eastAsia="Times New Roman" w:hAnsi="inherit" w:cs="Times New Roman"/>
          <w:sz w:val="28"/>
          <w:szCs w:val="28"/>
          <w:lang w:eastAsia="bg-BG"/>
        </w:rPr>
        <w:t>-най- голям дял в това начинание има д-р Веселина Вичева.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Уреден беше кът</w:t>
      </w:r>
      <w:r w:rsidR="00943E32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на написани и дарени от </w:t>
      </w:r>
      <w:proofErr w:type="spellStart"/>
      <w:r w:rsidR="00943E32" w:rsidRPr="0067728A">
        <w:rPr>
          <w:rFonts w:ascii="inherit" w:eastAsia="Times New Roman" w:hAnsi="inherit" w:cs="Times New Roman"/>
          <w:sz w:val="28"/>
          <w:szCs w:val="28"/>
          <w:lang w:eastAsia="bg-BG"/>
        </w:rPr>
        <w:t>агатовци</w:t>
      </w:r>
      <w:proofErr w:type="spellEnd"/>
      <w:r w:rsidR="00943E32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книги. Специални благодарности на проф.Веселин Йорданов Лазаров и на Ивайло Белев.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Поради въведените ограничителни мерки много от заплануваните мероприятия не бяха проведени, а се отбелязаха само с нагледни материали.Създадена бе група във ФБ,където също се публикуваха материали по случай официални и религиозни празници. 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 спазване на мерките за безопасност Баба Марта раздаде мартеници в центъра на селото и посети някои домове,като с приоритет бяха болните,които не излизат от дома си.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-Съвместно с кметството отбелязахме Националния празник на България.Кметът прочете слово за героизма на българския народ за извоюване на свободата.Ученици изнесоха рецитал.Жените от групата за изворен фолклор отново проявиха несериозно отношение и в последния момент отказаха участие.От името на кметството и читалището бе поднесен венец и с едноминутно мълчание почетохме паметта на загиналите за освобождението на България.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-Тържествено бе отбелязан Денят на славянската писменост и на българската просвета и култура 24 май. По този повод ни гостуваха самодейците от НЧ „Трезвеност” от град Сухиндол.Повече от час в песни и стихове те прославиха празника на знанието и труда на тия,които работят или са работили, за да го има нашето А,Бе.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-Поради ограничителните мерки и годишното отчетно събрание бе проведено със закъснение-на 08.05.Поканите бяха раздадени и залепени на определените места в законно определения срок.Материалите от събранието са предадени в Община Севлиево.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-ЧН и проверителната комисия проведоха 7 съвместни заседания,4 от които дистанционно.</w:t>
      </w:r>
    </w:p>
    <w:p w:rsidR="009B533D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-Подадени навреме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читалище и библиотека,годишно отчитане в НСИ,Декларация в Инспекция по труда.</w:t>
      </w:r>
    </w:p>
    <w:p w:rsidR="009B533D" w:rsidRDefault="009B533D" w:rsidP="0067728A">
      <w:pPr>
        <w:rPr>
          <w:rFonts w:ascii="Times New Roman" w:hAnsi="Times New Roman" w:cs="Times New Roman"/>
          <w:sz w:val="28"/>
          <w:szCs w:val="28"/>
        </w:rPr>
      </w:pP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Времето,през което не се организираха масови мероприятия,бе използвано за вътрешен ремонт на сградата.Сменена беше дограмата на 8 броя прозорци на втория етаж и стълбището. Намерен бе майстор за обръщане на прозорците и освежаване на книгохранилището,една стая на първия етаж,коридора пред гримьорните и фоайето. Не сме се отказали да освежим и стълбището към втория етаж.Част от ремонтите се извършиха по граждански договор.Поради липса на изпълнител фасадата отново остана неремонтирана.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 бе почистен салона,гримьорните и складовите помещения.</w:t>
      </w:r>
    </w:p>
    <w:p w:rsidR="0067728A" w:rsidRDefault="0067728A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-Направено бе основно прочистване на библиотеката от физически и морално остаряла литература.Бяха свалени,описани в акт за брак,опаковани в чували и предадени на фирма,съхраняваща такива книги 500 кг книжни единици.Приключва огромната работа по подреждането на библиотеката-обособени са три зали</w:t>
      </w:r>
      <w:r w:rsidR="00CB08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руска и съветска литература,за българска литература и за чуждестранна</w:t>
      </w:r>
      <w:r w:rsidR="00CB08E6">
        <w:rPr>
          <w:rFonts w:ascii="Times New Roman" w:hAnsi="Times New Roman" w:cs="Times New Roman"/>
          <w:sz w:val="28"/>
          <w:szCs w:val="28"/>
        </w:rPr>
        <w:t>.</w:t>
      </w:r>
    </w:p>
    <w:p w:rsidR="003F2CE5" w:rsidRDefault="009B533D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деца и младежи.Агатово е село,което може да се похвали с наличието на деца и младежи.Някои живеят постоянно тук,други гостуват на баба и дядо през ваканцията или се завръщат от чужбина</w:t>
      </w:r>
      <w:r w:rsidR="003F2CE5">
        <w:rPr>
          <w:rFonts w:ascii="Times New Roman" w:hAnsi="Times New Roman" w:cs="Times New Roman"/>
          <w:sz w:val="28"/>
          <w:szCs w:val="28"/>
        </w:rPr>
        <w:t xml:space="preserve">.През изминалото лято се проведоха традиционни и нови мероприятия за осмислянето на свободното им време: </w:t>
      </w:r>
    </w:p>
    <w:p w:rsidR="009B533D" w:rsidRDefault="003F2CE5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-Майсторско управление на велосипед при спазване на правилата за движение.Участниците решаваха тест,свързан с колоезденето и редиха пъзели.</w:t>
      </w:r>
    </w:p>
    <w:p w:rsidR="003F2CE5" w:rsidRDefault="003F2CE5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-Рисунка на асфалт,върху фолио и найлон-различни техники,които предизвикаха голям интерес.</w:t>
      </w:r>
    </w:p>
    <w:p w:rsidR="003F2CE5" w:rsidRDefault="003F2CE5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-Междуселски футболен турнир,уважен от представители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Деветашко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 и отразен от регионална телевизия от гр.Русе. Участниците от отбора на Агатово се радваха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нозакупените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читалището екипи</w:t>
      </w:r>
      <w:r w:rsidR="00E4641C">
        <w:rPr>
          <w:rFonts w:ascii="Times New Roman" w:hAnsi="Times New Roman" w:cs="Times New Roman"/>
          <w:sz w:val="28"/>
          <w:szCs w:val="28"/>
        </w:rPr>
        <w:t>.</w:t>
      </w:r>
    </w:p>
    <w:p w:rsidR="00E4641C" w:rsidRDefault="00E4641C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покана на читалищното настоятелство ни гостуваха доброволци към Регионална библиотека град Ловеч.Младите хора организираха много и разнообразни игри за децата,в които включиха и някои родители.</w:t>
      </w:r>
      <w:r w:rsidR="00F131B2">
        <w:rPr>
          <w:rFonts w:ascii="Times New Roman" w:hAnsi="Times New Roman" w:cs="Times New Roman"/>
          <w:sz w:val="28"/>
          <w:szCs w:val="28"/>
        </w:rPr>
        <w:t>За победителите имаше и награди.</w:t>
      </w:r>
    </w:p>
    <w:p w:rsidR="00E4641C" w:rsidRDefault="00E4641C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-Вземайки идеята от някои игри,организирахме „Игрите на баба и дядо”.Позабравените и непознати за някои игри предизвикаха голям интерес.</w:t>
      </w:r>
    </w:p>
    <w:p w:rsidR="00E4641C" w:rsidRDefault="00E4641C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липсваха и кулинарни изяви.Под мотото „Никой не е по-голям от хляба” се учихме как се прави вкусна пита и дърпана баница</w:t>
      </w:r>
      <w:r w:rsidR="00B27E02">
        <w:rPr>
          <w:rFonts w:ascii="Times New Roman" w:hAnsi="Times New Roman" w:cs="Times New Roman"/>
          <w:sz w:val="28"/>
          <w:szCs w:val="28"/>
        </w:rPr>
        <w:t xml:space="preserve">.Докато кулинарните шедьоври се печаха и след като бяха изядени,се </w:t>
      </w:r>
      <w:proofErr w:type="spellStart"/>
      <w:r w:rsidR="00B27E02">
        <w:rPr>
          <w:rFonts w:ascii="Times New Roman" w:hAnsi="Times New Roman" w:cs="Times New Roman"/>
          <w:sz w:val="28"/>
          <w:szCs w:val="28"/>
        </w:rPr>
        <w:t>заформиха</w:t>
      </w:r>
      <w:proofErr w:type="spellEnd"/>
      <w:r w:rsidR="00B27E02">
        <w:rPr>
          <w:rFonts w:ascii="Times New Roman" w:hAnsi="Times New Roman" w:cs="Times New Roman"/>
          <w:sz w:val="28"/>
          <w:szCs w:val="28"/>
        </w:rPr>
        <w:t xml:space="preserve"> чудесни игри,които продължиха до късно след обяд.</w:t>
      </w:r>
    </w:p>
    <w:p w:rsidR="00B27E02" w:rsidRDefault="00B27E02" w:rsidP="0067728A">
      <w:pPr>
        <w:rPr>
          <w:rFonts w:ascii="Times New Roman" w:hAnsi="Times New Roman" w:cs="Times New Roman"/>
          <w:sz w:val="28"/>
          <w:szCs w:val="28"/>
        </w:rPr>
      </w:pPr>
    </w:p>
    <w:p w:rsidR="00B27E02" w:rsidRDefault="00B27E02" w:rsidP="0067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-Със световната образователна инициатива „Бързи герои 112”</w:t>
      </w:r>
      <w:r w:rsidR="007643AA">
        <w:rPr>
          <w:rFonts w:ascii="Times New Roman" w:hAnsi="Times New Roman" w:cs="Times New Roman"/>
          <w:sz w:val="28"/>
          <w:szCs w:val="28"/>
        </w:rPr>
        <w:t xml:space="preserve"> по забавен и интересен начин ни запозна Ваня Иванова-Посланик на инициативата от СУ „Васил Левски” - гр.Севлиево.Децата научиха как да разпознават симптомите на инсулт и необходимостта от бързи действия.Участниците получиха сертификат,удостоверяващ успешно преминатото обучение.</w:t>
      </w:r>
    </w:p>
    <w:p w:rsidR="00CB08E6" w:rsidRDefault="00CB08E6" w:rsidP="0067728A">
      <w:pPr>
        <w:rPr>
          <w:rFonts w:ascii="Times New Roman" w:hAnsi="Times New Roman" w:cs="Times New Roman"/>
          <w:sz w:val="28"/>
          <w:szCs w:val="28"/>
        </w:rPr>
      </w:pPr>
    </w:p>
    <w:p w:rsidR="0067728A" w:rsidRPr="003C164A" w:rsidRDefault="007643AA" w:rsidP="007643AA">
      <w:pPr>
        <w:ind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-Към 31.12</w:t>
      </w:r>
      <w:r w:rsidR="0067728A">
        <w:rPr>
          <w:rFonts w:ascii="Times New Roman" w:hAnsi="Times New Roman" w:cs="Times New Roman"/>
          <w:sz w:val="28"/>
          <w:szCs w:val="28"/>
        </w:rPr>
        <w:t xml:space="preserve">.2021г. приходите от субсидията </w:t>
      </w:r>
      <w:r>
        <w:rPr>
          <w:rFonts w:ascii="Times New Roman" w:hAnsi="Times New Roman" w:cs="Times New Roman"/>
          <w:sz w:val="28"/>
          <w:szCs w:val="28"/>
        </w:rPr>
        <w:t xml:space="preserve">възлизат на </w:t>
      </w:r>
      <w:r w:rsidR="007577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799</w:t>
      </w:r>
      <w:r w:rsidR="0067728A">
        <w:rPr>
          <w:rFonts w:ascii="Times New Roman" w:hAnsi="Times New Roman" w:cs="Times New Roman"/>
          <w:sz w:val="28"/>
          <w:szCs w:val="28"/>
        </w:rPr>
        <w:t>.00лева.Остатъкът от предходната г</w:t>
      </w:r>
      <w:r>
        <w:rPr>
          <w:rFonts w:ascii="Times New Roman" w:hAnsi="Times New Roman" w:cs="Times New Roman"/>
          <w:sz w:val="28"/>
          <w:szCs w:val="28"/>
        </w:rPr>
        <w:t>одина е 6138.44 лева.Общо 17 937</w:t>
      </w:r>
      <w:r w:rsidR="0067728A">
        <w:rPr>
          <w:rFonts w:ascii="Times New Roman" w:hAnsi="Times New Roman" w:cs="Times New Roman"/>
          <w:sz w:val="28"/>
          <w:szCs w:val="28"/>
        </w:rPr>
        <w:t>.44 лева.За заплати,осигуровки,ел.енергия,външни услуги,материали</w:t>
      </w:r>
      <w:r>
        <w:rPr>
          <w:rFonts w:ascii="Times New Roman" w:hAnsi="Times New Roman" w:cs="Times New Roman"/>
          <w:sz w:val="28"/>
          <w:szCs w:val="28"/>
        </w:rPr>
        <w:t xml:space="preserve"> и ремонт са изразходени 14 015.80 </w:t>
      </w:r>
      <w:r w:rsidR="0067728A">
        <w:rPr>
          <w:rFonts w:ascii="Times New Roman" w:hAnsi="Times New Roman" w:cs="Times New Roman"/>
          <w:sz w:val="28"/>
          <w:szCs w:val="28"/>
        </w:rPr>
        <w:t>лева.Остатък в края на отчетния период 3487.78лева.</w:t>
      </w:r>
    </w:p>
    <w:p w:rsidR="0067728A" w:rsidRDefault="0067728A" w:rsidP="00C67B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bg-BG"/>
        </w:rPr>
      </w:pPr>
    </w:p>
    <w:p w:rsidR="0067728A" w:rsidRDefault="0067728A" w:rsidP="00C67B0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bg-BG"/>
        </w:rPr>
      </w:pPr>
    </w:p>
    <w:p w:rsidR="00C67B06" w:rsidRPr="0067728A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Благодаря на всички за моралната подкрепа и оставаме с надежда за времето , в което дейностите на нашето читалище ще бъдат в нормалния си ритъм.</w:t>
      </w:r>
    </w:p>
    <w:p w:rsidR="00C67B06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Отчетния доклад и док</w:t>
      </w:r>
      <w:r w:rsidR="00FB3E11" w:rsidRPr="0067728A">
        <w:rPr>
          <w:rFonts w:ascii="inherit" w:eastAsia="Times New Roman" w:hAnsi="inherit" w:cs="Times New Roman"/>
          <w:sz w:val="28"/>
          <w:szCs w:val="28"/>
          <w:lang w:eastAsia="bg-BG"/>
        </w:rPr>
        <w:t>лада за финансова</w:t>
      </w:r>
      <w:r w:rsidR="00F131B2">
        <w:rPr>
          <w:rFonts w:ascii="inherit" w:eastAsia="Times New Roman" w:hAnsi="inherit" w:cs="Times New Roman"/>
          <w:sz w:val="28"/>
          <w:szCs w:val="28"/>
          <w:lang w:eastAsia="bg-BG"/>
        </w:rPr>
        <w:t>та</w:t>
      </w:r>
      <w:r w:rsidR="00FB3E11"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2021</w:t>
      </w:r>
      <w:r w:rsidR="007577B0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годи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на са приети на редовно заседание на Настоятелството </w:t>
      </w:r>
      <w:r w:rsidR="00FB3E11" w:rsidRPr="0067728A">
        <w:rPr>
          <w:rFonts w:ascii="inherit" w:eastAsia="Times New Roman" w:hAnsi="inherit" w:cs="Times New Roman"/>
          <w:sz w:val="28"/>
          <w:szCs w:val="28"/>
          <w:lang w:eastAsia="bg-BG"/>
        </w:rPr>
        <w:t>на НЧ“Образовани-1900</w:t>
      </w:r>
      <w:r w:rsidR="00FB3E11" w:rsidRPr="0067728A">
        <w:rPr>
          <w:rFonts w:ascii="inherit" w:eastAsia="Times New Roman" w:hAnsi="inherit" w:cs="Times New Roman" w:hint="eastAsia"/>
          <w:sz w:val="28"/>
          <w:szCs w:val="28"/>
          <w:lang w:eastAsia="bg-BG"/>
        </w:rPr>
        <w:t>”</w:t>
      </w:r>
      <w:r w:rsidR="00F131B2">
        <w:rPr>
          <w:rFonts w:ascii="inherit" w:eastAsia="Times New Roman" w:hAnsi="inherit" w:cs="Times New Roman"/>
          <w:sz w:val="28"/>
          <w:szCs w:val="28"/>
          <w:lang w:eastAsia="bg-BG"/>
        </w:rPr>
        <w:t>на 31.01</w:t>
      </w:r>
      <w:r w:rsidR="00FB3E11" w:rsidRPr="0067728A">
        <w:rPr>
          <w:rFonts w:ascii="inherit" w:eastAsia="Times New Roman" w:hAnsi="inherit" w:cs="Times New Roman"/>
          <w:sz w:val="28"/>
          <w:szCs w:val="28"/>
          <w:lang w:eastAsia="bg-BG"/>
        </w:rPr>
        <w:t>.2022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година</w:t>
      </w:r>
      <w:r w:rsidR="00F131B2">
        <w:rPr>
          <w:rFonts w:ascii="inherit" w:eastAsia="Times New Roman" w:hAnsi="inherit" w:cs="Times New Roman"/>
          <w:sz w:val="28"/>
          <w:szCs w:val="28"/>
          <w:lang w:eastAsia="bg-BG"/>
        </w:rPr>
        <w:t xml:space="preserve"> с Протокол №1</w:t>
      </w: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.</w:t>
      </w:r>
    </w:p>
    <w:p w:rsidR="00F131B2" w:rsidRDefault="00F131B2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</w:p>
    <w:p w:rsidR="00F131B2" w:rsidRPr="0067728A" w:rsidRDefault="00F131B2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</w:p>
    <w:p w:rsidR="00C67B06" w:rsidRPr="0067728A" w:rsidRDefault="00C67B06" w:rsidP="00C67B0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Председател:</w:t>
      </w:r>
    </w:p>
    <w:p w:rsidR="00C67B06" w:rsidRPr="0067728A" w:rsidRDefault="00FB3E11" w:rsidP="00C67B06">
      <w:pPr>
        <w:spacing w:after="75" w:line="240" w:lineRule="auto"/>
        <w:rPr>
          <w:rFonts w:ascii="inherit" w:eastAsia="Times New Roman" w:hAnsi="inherit" w:cs="Times New Roman"/>
          <w:sz w:val="28"/>
          <w:szCs w:val="28"/>
          <w:lang w:eastAsia="bg-BG"/>
        </w:rPr>
      </w:pPr>
      <w:r w:rsidRPr="0067728A">
        <w:rPr>
          <w:rFonts w:ascii="inherit" w:eastAsia="Times New Roman" w:hAnsi="inherit" w:cs="Times New Roman"/>
          <w:sz w:val="28"/>
          <w:szCs w:val="28"/>
          <w:lang w:eastAsia="bg-BG"/>
        </w:rPr>
        <w:t>/Ганка Христова</w:t>
      </w:r>
      <w:r w:rsidR="00C67B06" w:rsidRPr="0067728A">
        <w:rPr>
          <w:rFonts w:ascii="inherit" w:eastAsia="Times New Roman" w:hAnsi="inherit" w:cs="Times New Roman"/>
          <w:sz w:val="28"/>
          <w:szCs w:val="28"/>
          <w:lang w:eastAsia="bg-BG"/>
        </w:rPr>
        <w:t>/</w:t>
      </w:r>
    </w:p>
    <w:p w:rsidR="00C67B06" w:rsidRPr="0067728A" w:rsidRDefault="00C67B06" w:rsidP="00C67B06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8"/>
          <w:szCs w:val="28"/>
          <w:bdr w:val="single" w:sz="12" w:space="0" w:color="auto" w:frame="1"/>
          <w:lang w:eastAsia="bg-BG"/>
        </w:rPr>
      </w:pPr>
    </w:p>
    <w:p w:rsidR="00C67B06" w:rsidRPr="00C67B06" w:rsidRDefault="00C67B06" w:rsidP="00672B77">
      <w:pPr>
        <w:tabs>
          <w:tab w:val="left" w:pos="6394"/>
        </w:tabs>
        <w:spacing w:after="0" w:line="240" w:lineRule="auto"/>
        <w:rPr>
          <w:rFonts w:ascii="inherit" w:eastAsia="Times New Roman" w:hAnsi="inherit" w:cs="Segoe UI Historic"/>
          <w:color w:val="65676B"/>
          <w:sz w:val="28"/>
          <w:szCs w:val="28"/>
          <w:lang w:eastAsia="bg-BG"/>
        </w:rPr>
      </w:pPr>
      <w:r w:rsidRPr="00C67B06">
        <w:rPr>
          <w:rFonts w:ascii="inherit" w:eastAsia="Times New Roman" w:hAnsi="inherit" w:cs="Segoe UI Historic"/>
          <w:color w:val="65676B"/>
          <w:sz w:val="28"/>
          <w:szCs w:val="28"/>
          <w:lang w:eastAsia="bg-BG"/>
        </w:rPr>
        <w:t>11</w:t>
      </w:r>
      <w:r w:rsidR="00672B77">
        <w:rPr>
          <w:rFonts w:ascii="inherit" w:eastAsia="Times New Roman" w:hAnsi="inherit" w:cs="Segoe UI Historic"/>
          <w:color w:val="65676B"/>
          <w:sz w:val="28"/>
          <w:szCs w:val="28"/>
          <w:lang w:eastAsia="bg-BG"/>
        </w:rPr>
        <w:tab/>
      </w:r>
    </w:p>
    <w:p w:rsidR="00C67B06" w:rsidRDefault="00C67B06"/>
    <w:sectPr w:rsidR="00C67B06" w:rsidSect="0067728A"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D5155"/>
    <w:rsid w:val="00154704"/>
    <w:rsid w:val="001D5155"/>
    <w:rsid w:val="003526EB"/>
    <w:rsid w:val="003F2CE5"/>
    <w:rsid w:val="0064483B"/>
    <w:rsid w:val="00672B77"/>
    <w:rsid w:val="0067728A"/>
    <w:rsid w:val="007577B0"/>
    <w:rsid w:val="007643AA"/>
    <w:rsid w:val="00924874"/>
    <w:rsid w:val="00943E32"/>
    <w:rsid w:val="009B533D"/>
    <w:rsid w:val="00B27E02"/>
    <w:rsid w:val="00C67B06"/>
    <w:rsid w:val="00C84471"/>
    <w:rsid w:val="00CB08E6"/>
    <w:rsid w:val="00D17AEB"/>
    <w:rsid w:val="00DB52DD"/>
    <w:rsid w:val="00E4641C"/>
    <w:rsid w:val="00E8609F"/>
    <w:rsid w:val="00F131B2"/>
    <w:rsid w:val="00F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51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7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01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46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1988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064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9645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2336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162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7681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8106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379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3583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91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461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2022-01-28T10:01:00Z</dcterms:created>
  <dcterms:modified xsi:type="dcterms:W3CDTF">2022-01-28T10:01:00Z</dcterms:modified>
</cp:coreProperties>
</file>